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Holzbau-Anfrage: Welche Angaben ich vorbereiten sollte</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Holzbau in Düsseldorf: Wann lohnt sich die Bauweise und für welche Vorhaben eignet sie sich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duesseldorf.online/index.html" TargetMode="External"/><Relationship Id="rId10" Type="http://schemas.openxmlformats.org/officeDocument/2006/relationships/hyperlink" Target="https://azure.1a-holzbauduesseldorf.online/paket-6a7e2965041a4fcda4035b4954ab7464/holzbau-in-d-sseldorf-wann-lohnt-sich-die-bauweise-und-f-r-welche-vorh-0f0693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